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F97CF1" w:rsidRPr="0017684C" w:rsidTr="009D25E3">
        <w:tc>
          <w:tcPr>
            <w:tcW w:w="9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7CF1" w:rsidRPr="0017684C" w:rsidRDefault="00F97CF1" w:rsidP="009D25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Приложение 1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к приказу </w:t>
            </w:r>
            <w:r w:rsidR="009D25E3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№      от 19 мая 2023 года</w:t>
            </w:r>
          </w:p>
        </w:tc>
      </w:tr>
    </w:tbl>
    <w:p w:rsidR="00F97CF1" w:rsidRPr="0017684C" w:rsidRDefault="009D25E3" w:rsidP="00F97C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Дорожная карта</w:t>
      </w: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br/>
        <w:t xml:space="preserve">по разработке ООП на </w:t>
      </w:r>
      <w:r w:rsidR="00F97CF1"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основе федерал</w:t>
      </w: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ьных образовательных программ</w:t>
      </w: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br/>
        <w:t xml:space="preserve">в Муниципальном бюджетном общеобразовательном учреждении « Средняя общеобразовательная школа № 50» </w:t>
      </w:r>
      <w:r w:rsidR="00B41EA0"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города Белгорода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ПОЯСНИТЕЛЬНАЯ ЗАПИСКА</w:t>
      </w:r>
    </w:p>
    <w:p w:rsidR="00F97CF1" w:rsidRPr="0017684C" w:rsidRDefault="00B41EA0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В соответствии с Федеральным законом от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 xml:space="preserve">24.09.2022 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№ 371-ФЗ «О внесении изменений в Федеральный закон “Об образовании в Российской Федерации” и статьей 1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Федерального закона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 “Об обязательных требованиях в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Российской Федерации”» образовательные организации должны разрабатывать основные образовательные програ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ммы в соответствии с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федеральными государственными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 образовательными стандартами и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соответствующими федеральными основными общеобразовател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ьными программами. Содержание и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планируемые результаты разработанных образовательными организациями образовательных про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грамм должны быть не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ни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же соответствующих содержания и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планируемых результатов федеральных основных общеобразовательных программ.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Образовательные ор</w:t>
      </w:r>
      <w:r w:rsidR="00B41EA0" w:rsidRPr="0017684C">
        <w:rPr>
          <w:rFonts w:eastAsia="Times New Roman" w:cs="Times New Roman"/>
          <w:color w:val="000000"/>
          <w:sz w:val="22"/>
          <w:lang w:eastAsia="ru-RU"/>
        </w:rPr>
        <w:t xml:space="preserve">ганизации должны привести ООП в соответствие с </w:t>
      </w:r>
      <w:r w:rsidRPr="0017684C">
        <w:rPr>
          <w:rFonts w:eastAsia="Times New Roman" w:cs="Times New Roman"/>
          <w:color w:val="000000"/>
          <w:sz w:val="22"/>
          <w:lang w:eastAsia="ru-RU"/>
        </w:rPr>
        <w:t>федеральными основными обще</w:t>
      </w:r>
      <w:r w:rsidR="00B41EA0" w:rsidRPr="0017684C">
        <w:rPr>
          <w:rFonts w:eastAsia="Times New Roman" w:cs="Times New Roman"/>
          <w:color w:val="000000"/>
          <w:sz w:val="22"/>
          <w:lang w:eastAsia="ru-RU"/>
        </w:rPr>
        <w:t xml:space="preserve">образовательными программами до 1 сентября 2023 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года. Федеральные образовательные программы (ФОП) </w:t>
      </w:r>
      <w:proofErr w:type="spellStart"/>
      <w:r w:rsidRPr="0017684C">
        <w:rPr>
          <w:rFonts w:eastAsia="Times New Roman" w:cs="Times New Roman"/>
          <w:color w:val="000000"/>
          <w:sz w:val="22"/>
          <w:lang w:eastAsia="ru-RU"/>
        </w:rPr>
        <w:t>Минпро</w:t>
      </w:r>
      <w:r w:rsidR="00B41EA0" w:rsidRPr="0017684C">
        <w:rPr>
          <w:rFonts w:eastAsia="Times New Roman" w:cs="Times New Roman"/>
          <w:color w:val="000000"/>
          <w:sz w:val="22"/>
          <w:lang w:eastAsia="ru-RU"/>
        </w:rPr>
        <w:t>свещения</w:t>
      </w:r>
      <w:proofErr w:type="spellEnd"/>
      <w:r w:rsidR="00B41EA0" w:rsidRPr="0017684C">
        <w:rPr>
          <w:rFonts w:eastAsia="Times New Roman" w:cs="Times New Roman"/>
          <w:color w:val="000000"/>
          <w:sz w:val="22"/>
          <w:lang w:eastAsia="ru-RU"/>
        </w:rPr>
        <w:t xml:space="preserve"> утвердило приказами от 16.11.2022 № 992, от 16.11.2022 № 993 и от 23.11.2022 № </w:t>
      </w:r>
      <w:r w:rsidRPr="0017684C">
        <w:rPr>
          <w:rFonts w:eastAsia="Times New Roman" w:cs="Times New Roman"/>
          <w:color w:val="000000"/>
          <w:sz w:val="22"/>
          <w:lang w:eastAsia="ru-RU"/>
        </w:rPr>
        <w:t>1014.</w:t>
      </w:r>
    </w:p>
    <w:p w:rsidR="00F97CF1" w:rsidRPr="0017684C" w:rsidRDefault="003511E4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Дорожная карта по разработке ООП на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основе ФОП выполняет роль навигатора для реализации рабо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ты по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привед</w:t>
      </w: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ению ООП, которые реализуются в МБОУ «СОШ № 50» </w:t>
      </w:r>
      <w:proofErr w:type="spellStart"/>
      <w:r w:rsidRPr="0017684C">
        <w:rPr>
          <w:rFonts w:eastAsia="Times New Roman" w:cs="Times New Roman"/>
          <w:color w:val="000000"/>
          <w:sz w:val="22"/>
          <w:lang w:eastAsia="ru-RU"/>
        </w:rPr>
        <w:t>г.Белгорода</w:t>
      </w:r>
      <w:proofErr w:type="spellEnd"/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, в 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соответствие с </w:t>
      </w:r>
      <w:r w:rsidR="00F97CF1" w:rsidRPr="0017684C">
        <w:rPr>
          <w:rFonts w:eastAsia="Times New Roman" w:cs="Times New Roman"/>
          <w:color w:val="000000"/>
          <w:sz w:val="22"/>
          <w:lang w:eastAsia="ru-RU"/>
        </w:rPr>
        <w:t>ФОП.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b/>
          <w:bCs/>
          <w:color w:val="000000"/>
          <w:sz w:val="22"/>
          <w:lang w:eastAsia="ru-RU"/>
        </w:rPr>
        <w:t>Цель дорожной карты: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 организация и координация деятельности по приведению ООП НОО, ООО и СОО в соответствие с ФОП НОО, ООО и </w:t>
      </w:r>
      <w:r w:rsidRPr="0017684C">
        <w:rPr>
          <w:rFonts w:eastAsia="Times New Roman" w:cs="Times New Roman"/>
          <w:color w:val="000000"/>
          <w:sz w:val="22"/>
          <w:lang w:eastAsia="ru-RU"/>
        </w:rPr>
        <w:t>СОО.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 xml:space="preserve">Дорожная карта рассчитана 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на период с </w:t>
      </w:r>
      <w:r w:rsidR="00B70DC1" w:rsidRPr="0017684C">
        <w:rPr>
          <w:rFonts w:eastAsia="Times New Roman" w:cs="Times New Roman"/>
          <w:color w:val="000000" w:themeColor="text1"/>
          <w:sz w:val="22"/>
          <w:lang w:eastAsia="ru-RU"/>
        </w:rPr>
        <w:t>мая</w:t>
      </w:r>
      <w:r w:rsidRPr="0017684C">
        <w:rPr>
          <w:rFonts w:eastAsia="Times New Roman" w:cs="Times New Roman"/>
          <w:color w:val="000000" w:themeColor="text1"/>
          <w:sz w:val="22"/>
          <w:lang w:eastAsia="ru-RU"/>
        </w:rPr>
        <w:t xml:space="preserve"> 2023 года </w:t>
      </w:r>
      <w:r w:rsidR="00B70DC1" w:rsidRPr="0017684C">
        <w:rPr>
          <w:rFonts w:eastAsia="Times New Roman" w:cs="Times New Roman"/>
          <w:color w:val="000000" w:themeColor="text1"/>
          <w:sz w:val="22"/>
          <w:lang w:eastAsia="ru-RU"/>
        </w:rPr>
        <w:t xml:space="preserve">до сентября 2023 </w:t>
      </w:r>
      <w:r w:rsidRPr="0017684C">
        <w:rPr>
          <w:rFonts w:eastAsia="Times New Roman" w:cs="Times New Roman"/>
          <w:color w:val="000000" w:themeColor="text1"/>
          <w:sz w:val="22"/>
          <w:lang w:eastAsia="ru-RU"/>
        </w:rPr>
        <w:t>года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. В </w:t>
      </w:r>
      <w:r w:rsidRPr="0017684C">
        <w:rPr>
          <w:rFonts w:eastAsia="Times New Roman" w:cs="Times New Roman"/>
          <w:color w:val="000000"/>
          <w:sz w:val="22"/>
          <w:lang w:eastAsia="ru-RU"/>
        </w:rPr>
        <w:t>результ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ате реализации дорожной карты к 1 </w:t>
      </w:r>
      <w:r w:rsidRPr="0017684C">
        <w:rPr>
          <w:rFonts w:eastAsia="Times New Roman" w:cs="Times New Roman"/>
          <w:color w:val="000000"/>
          <w:sz w:val="22"/>
          <w:lang w:eastAsia="ru-RU"/>
        </w:rPr>
        <w:t>сентября 2023 года образовательные программы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 всех уровней будут приведены в </w:t>
      </w:r>
      <w:r w:rsidRPr="0017684C">
        <w:rPr>
          <w:rFonts w:eastAsia="Times New Roman" w:cs="Times New Roman"/>
          <w:color w:val="000000"/>
          <w:sz w:val="22"/>
          <w:lang w:eastAsia="ru-RU"/>
        </w:rPr>
        <w:t>соответствие с ФОП.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Дорожная карта представля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ет собой систему мероприятий по </w:t>
      </w:r>
      <w:r w:rsidRPr="0017684C">
        <w:rPr>
          <w:rFonts w:eastAsia="Times New Roman" w:cs="Times New Roman"/>
          <w:color w:val="000000"/>
          <w:sz w:val="22"/>
          <w:lang w:eastAsia="ru-RU"/>
        </w:rPr>
        <w:t>следующим направлениям: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организационно-управленческое обеспечение;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нормативно-правовое обеспечение;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мероприятия содержательного характера;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кадровое обеспечение;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методическое обеспечение;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информационное обеспечение;</w:t>
      </w:r>
    </w:p>
    <w:p w:rsidR="00F97CF1" w:rsidRPr="0017684C" w:rsidRDefault="00F97CF1" w:rsidP="00F97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финансовое обеспечение.</w:t>
      </w:r>
    </w:p>
    <w:p w:rsidR="00F97CF1" w:rsidRPr="0017684C" w:rsidRDefault="00F97CF1" w:rsidP="00F97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7684C">
        <w:rPr>
          <w:rFonts w:eastAsia="Times New Roman" w:cs="Times New Roman"/>
          <w:color w:val="000000"/>
          <w:sz w:val="22"/>
          <w:lang w:eastAsia="ru-RU"/>
        </w:rPr>
        <w:t>Дорожная карта содержит контрольные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 сроки исполнения мероприятий и ответственных. Также в </w:t>
      </w:r>
      <w:r w:rsidRPr="0017684C">
        <w:rPr>
          <w:rFonts w:eastAsia="Times New Roman" w:cs="Times New Roman"/>
          <w:color w:val="000000"/>
          <w:sz w:val="22"/>
          <w:lang w:eastAsia="ru-RU"/>
        </w:rPr>
        <w:t>дорожной карте определен перечень документ</w:t>
      </w:r>
      <w:r w:rsidR="00B70DC1" w:rsidRPr="0017684C">
        <w:rPr>
          <w:rFonts w:eastAsia="Times New Roman" w:cs="Times New Roman"/>
          <w:color w:val="000000"/>
          <w:sz w:val="22"/>
          <w:lang w:eastAsia="ru-RU"/>
        </w:rPr>
        <w:t xml:space="preserve">ов, которые будут разработаны в </w:t>
      </w:r>
      <w:r w:rsidRPr="0017684C">
        <w:rPr>
          <w:rFonts w:eastAsia="Times New Roman" w:cs="Times New Roman"/>
          <w:color w:val="000000"/>
          <w:sz w:val="22"/>
          <w:lang w:eastAsia="ru-RU"/>
        </w:rPr>
        <w:t>ходе реализации дорожной карты.</w:t>
      </w:r>
    </w:p>
    <w:tbl>
      <w:tblPr>
        <w:tblW w:w="9885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719"/>
        <w:gridCol w:w="1373"/>
        <w:gridCol w:w="4673"/>
        <w:gridCol w:w="1775"/>
      </w:tblGrid>
      <w:tr w:rsidR="00F97CF1" w:rsidRPr="0017684C" w:rsidTr="000F1606">
        <w:trPr>
          <w:tblHeader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142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 исполнения</w:t>
            </w:r>
          </w:p>
        </w:tc>
        <w:tc>
          <w:tcPr>
            <w:tcW w:w="445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Ответственный</w:t>
            </w:r>
          </w:p>
        </w:tc>
      </w:tr>
      <w:tr w:rsidR="00F97CF1" w:rsidRPr="0017684C" w:rsidTr="00D45B39">
        <w:trPr>
          <w:tblHeader/>
        </w:trPr>
        <w:tc>
          <w:tcPr>
            <w:tcW w:w="9885" w:type="dxa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 Организационно-управленческое обеспечение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D45B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Создание рабочей группы по приведению ООП в соответствие с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B432D4" w:rsidP="00B432D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Приказ о создании рабочей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ы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по приведению ООП в соответствие с ФОП.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Руководитель.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 xml:space="preserve">Заместители директора 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ведение родительских собраний с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елью 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информирования родителей о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ФОП 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и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необходимости приве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дения ООП уровней образования в соответствие с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 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Протокол родительского собрания 1–4-х классов.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 xml:space="preserve">Протокол родительского собрания 5–9-х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классов.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Заместители директора 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родительского собрания для будущих первокласс</w:t>
            </w:r>
            <w:r w:rsidR="00D45B39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ников, посвященного обучению по ФГОС-2021НОО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Протокол родительского собрания для будущих первоклассников, пос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вященного обучению по ФГОС-2021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НОО</w:t>
            </w:r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D45B39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ООП</w:t>
            </w:r>
            <w:proofErr w:type="spellEnd"/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Заместитель директора </w:t>
            </w:r>
          </w:p>
        </w:tc>
      </w:tr>
      <w:tr w:rsidR="00D45B39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45B39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родительского собрания для будущих пятиклассников, посвященн</w:t>
            </w:r>
            <w:r w:rsidR="00D45B39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ого обучению по ФГОС-2021 ООО </w:t>
            </w:r>
            <w:proofErr w:type="spellStart"/>
            <w:r w:rsidR="00D45B39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ООП</w:t>
            </w:r>
            <w:proofErr w:type="spellEnd"/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17E7F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Заместитель директора 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4E5CAB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родительского собрания для будущих учеников 10-х кл</w:t>
            </w:r>
            <w:r w:rsidR="004E5CA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ассов, посвященного обучению по ФГОС СОО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изменениями 2022 года</w:t>
            </w:r>
            <w:r w:rsidR="004E5CA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4E5CAB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– 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Протокол родительского собрания для будущих учеников 10-х кл</w:t>
            </w:r>
            <w:r w:rsidR="004E5CAB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ассов, посвященного обучению по ФГОС СОО с изменениями 2022 года и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4E5CAB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Заместитель директора 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812AC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Анализ действующих ООП на предмет соответствия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4E5CAB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17E7F" w:rsidP="00E17E7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Аналитическая справка с выводами о соответствии требованиям ФОП и рекомендациями по приведению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соответствие с 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17E7F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812AC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43BD7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Анализ перечня учебников на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предмет соответствия новому ФПУ, выявление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учебников, которые исключены из перечня и нуждаются в замене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4E5CAB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Аналитическая справка заведующего библиотекой.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Заведующий библиотекой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812AC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17E7F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Заведующий библиотекой</w:t>
            </w:r>
          </w:p>
        </w:tc>
      </w:tr>
      <w:tr w:rsidR="00F97CF1" w:rsidRPr="0017684C" w:rsidTr="000F1606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812AC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Мониторинг образовательных потребностей (запросов) </w:t>
            </w:r>
            <w:r w:rsidR="000F1606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обучающихся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родителей (законных представителей) для проектиро</w:t>
            </w:r>
            <w:r w:rsidR="000F1606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вания учебных планов НОО, ООО и СОО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части, формируемой участника</w:t>
            </w:r>
            <w:r w:rsidR="000F1606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 образовательных отношений,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планов вне</w:t>
            </w:r>
            <w:r w:rsidR="000F1606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урочной деятельности НОО, ООО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0F1606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16ED2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анкетирования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16ED2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35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890"/>
        <w:gridCol w:w="1152"/>
        <w:gridCol w:w="5895"/>
        <w:gridCol w:w="1208"/>
        <w:gridCol w:w="6"/>
      </w:tblGrid>
      <w:tr w:rsidR="00257EFD" w:rsidRPr="0017684C" w:rsidTr="00257EFD">
        <w:trPr>
          <w:gridAfter w:val="1"/>
          <w:wAfter w:w="8" w:type="dxa"/>
          <w:tblHeader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7CF1" w:rsidRPr="0017684C" w:rsidTr="00257EFD">
        <w:trPr>
          <w:tblHeader/>
        </w:trPr>
        <w:tc>
          <w:tcPr>
            <w:tcW w:w="10356" w:type="dxa"/>
            <w:gridSpan w:val="6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 Нормативно-правовое обеспечение</w:t>
            </w:r>
          </w:p>
        </w:tc>
      </w:tr>
      <w:tr w:rsidR="00257EFD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3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513EC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2023</w:t>
            </w:r>
          </w:p>
        </w:tc>
        <w:tc>
          <w:tcPr>
            <w:tcW w:w="541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F97CF1" w:rsidRPr="0017684C" w:rsidRDefault="00513EC9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584DC8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В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Листы ознакомления с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584DC8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До 1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сен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Приказ о внесении изменений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584DC8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приказов, локальных актов, ре</w:t>
            </w:r>
            <w:r w:rsidR="00257EF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гламентирующих приведение ООП в соответствие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Май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Приказы, локальные акты, ре</w:t>
            </w:r>
            <w:r w:rsidR="00257EF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гламентирующие приведение ООП в соответствие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Внесение изменений</w:t>
            </w:r>
            <w:r w:rsidR="00257EF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локальные акты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требований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– 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Положение о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формах, периодичности, порядке т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екущего контроля успеваемости и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промежу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точной аттестации обучающихся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системы оценки дости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жения планируемых результатов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ФОП.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Положени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о рабочей программе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ом внедрения федеральных рабочих программ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257EFD">
        <w:trPr>
          <w:gridAfter w:val="1"/>
          <w:wAfter w:w="8" w:type="dxa"/>
          <w:trHeight w:val="540"/>
        </w:trPr>
        <w:tc>
          <w:tcPr>
            <w:tcW w:w="41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Утверждение ООП, приведенных в соответствие с ФОП, на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До 1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сен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Протокол заседания пе</w:t>
            </w:r>
            <w:r w:rsidR="00257EF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дагогического совета. Приказ об утверждении ООП, приведенных в соответствие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257EFD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15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027"/>
        <w:gridCol w:w="781"/>
        <w:gridCol w:w="3829"/>
        <w:gridCol w:w="1208"/>
      </w:tblGrid>
      <w:tr w:rsidR="00F97CF1" w:rsidRPr="0017684C" w:rsidTr="00F97CF1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 Мероприятия содержательного характера</w:t>
            </w:r>
          </w:p>
        </w:tc>
      </w:tr>
      <w:tr w:rsidR="00F97CF1" w:rsidRPr="0017684C" w:rsidTr="00CD33EA">
        <w:trPr>
          <w:trHeight w:val="540"/>
        </w:trPr>
        <w:tc>
          <w:tcPr>
            <w:tcW w:w="19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56965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BA0CC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целевого раздела ООП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НОО с ФОП НОО: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план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ируемых результатов в ООП НОО и приведение в соответствие с ФОП НОО;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системы оценки достижения пл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анируемых результатов ООП НОО и приведение в соответствие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НОО</w:t>
            </w:r>
          </w:p>
        </w:tc>
        <w:tc>
          <w:tcPr>
            <w:tcW w:w="86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BA0CC1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2023 года</w:t>
            </w:r>
          </w:p>
        </w:tc>
        <w:tc>
          <w:tcPr>
            <w:tcW w:w="378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Целевой раздел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BA0CC1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56965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56965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твие целевого раздела ООП ООО с ФОП ООО: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анализ планируемых результатов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 ООП ООО и приведение в соответствие с ФОП ООО;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системы оценки достижения планируемых рез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ультатов ООП ООО и приведение в соответствие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56965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Целевой </w:t>
            </w:r>
            <w:r w:rsidR="00E56965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раздел ООП ООО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E56965" w:rsidP="00E56965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F97CF1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CD33EA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целевого раздела ООП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 с ФОП СОО: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 планируемых результатов в ООП СОО и приведение в соответствие с ФОП СОО;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–а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нализ системы оценки достижения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планируемых рез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ультатов ООП СОО и приведение в соответствие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CD33EA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CD33EA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Целевой раздел ООП СОО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ветствии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CD33EA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CD33E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Приведение в соответствие содержательного раздела ООП НОО с ФОП НОО: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–внесение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–анализ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Содержательный раздел ООП НОО в соответствии с ФОП НОО.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Федеральные базовые рабочие программы по учебным предметам «Русский язык», «Литературное чтение», «Окружающий мир» в составе ООП НОО.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CD33E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7391B" w:rsidP="00CD33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65465B" w:rsidP="00CD33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соответствие со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держательного раздела ООП ООО с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ООО: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–внесение в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ООП ООО федераль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ных базовых рабочих программ по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учебным предметам «Русский язык», «Литература», «История», 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«Обществознание», «География» и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«Основы без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опасности жизнедеятельности»;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–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из программы формирования УУД в ООП ООО и приведение в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ответствие с </w:t>
            </w:r>
            <w:r w:rsidR="00CD33E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Содержательный 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раздел ООП ООО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Федеральн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ые базовые рабочие программы по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учебным предметам «Русский язык», «Литература», «История», 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«Обществознание», «География»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«Основы безопасности жизнедеятел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ьности»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составе ООП ОО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  <w:r w:rsidR="00C7391B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Программа формирования УУД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CD33EA" w:rsidRPr="0017684C" w:rsidRDefault="00CD33EA" w:rsidP="00CD33E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024EF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024EF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соответствие со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держательного раздела ООП СОО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СОО: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внесение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ООП СОО федераль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ных базовых рабочих программ по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учебным предметам «Русский язык», «Литература», «История»,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«Обществознание», «География» и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«Основы без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опасности жизнедеятельности»;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анализ программы развития УУД в ООП СОО и приведение в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тствие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024EF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Содержательный 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раздел ООП СОО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Федеральн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ые базовые рабочие программы по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учебным предметам «Русский язык», «Литература», «История», 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«Обществознание», «География» 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«Основы безопасности жизнедеятельнос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ти»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составе ОО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 СОО.</w:t>
            </w:r>
            <w:r w:rsidR="001024EF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Программа развития УУД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024EF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F97CF1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024EF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рабочей программы воспитания в ООП НОО и приведение в соответствие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44B54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44B54" w:rsidP="00F97CF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Рабочая программа воспитания в ООП НОО в соответствии с 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144B54" w:rsidP="00F97CF1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144B54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144B54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144B54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257A7A" w:rsidP="00144B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8B1C1D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соответствие орг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анизационного раздела ООП НОО с ФОП НОО: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выбор вар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ианта учебного плана ФОП НОО;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календарного учебного графика с учетом ФОП;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составление плана внеурочной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деятельности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направ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лений внеурочной деятельности и форм организации, указанных в ФОП НОО;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анализ плана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воспитательной работы ООП НОО и приведение в соответствие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планом воспитательной работы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8B1C1D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Организационны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й раздел ООП НОО в соответствии с ФОП НОО.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Учебный план 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основе варианта учебного плана ФОП НО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Календарный учебный график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ФОП НОО.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План внеурочной деятельности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учетом направ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лений внеурочной деятельности и форм организации, указанных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НОО.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Календарн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ый план воспитательной работы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</w:t>
            </w:r>
            <w:r w:rsidR="008B1C1D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планом воспитательной работы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8B1C1D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Заместители директора</w:t>
            </w:r>
          </w:p>
        </w:tc>
      </w:tr>
      <w:tr w:rsidR="00144B54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257A7A" w:rsidP="00144B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946522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организационного раздела ООП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ООО с ФОП ООО: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выбор варианта учебного плана ФОП ООО и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 разработка учебного плана на основе варианта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возможно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стью перераспределения часов по предметам, по которым не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проводят ГИА, для орган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изации углубленного изучения;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календарного учеб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ного графика с учетом ФОП;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–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составление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плана внеурочной деятельности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направ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лений внеурочной деятельности и форм организации, указанных в ФОП ООО;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анализ плана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воспитательной работы ООП ООО и приведение в соответствие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 планом воспи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тательной работы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946522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  <w:r w:rsidR="00E960B8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рганизационный раздел ООП ООО в соответствии с ФОП ООО.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Учебный план 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основе варианта учебного плана ФОП ОО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Календарный учебный график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ФОП ООО.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План внеурочной деятельности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направлений внеу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рочной деятельности и форм организации, указанных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Календарн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ый план воспитательной работы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</w:t>
            </w:r>
            <w:r w:rsidR="0094652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планом воспитательной работы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670B0F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144B54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257A7A" w:rsidP="00144B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E960B8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Приведение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соответствие орг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анизационного раздела ООП СОО с ФОП СОО: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выбор варианта учебного плана ФОП СОО или разработка учеб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ного плана на основе варианта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возможно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стью перераспределения часов по предметам, по которым не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проводят ГИА, для организации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профильного обучения;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составление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плана внеурочной деятельности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 направ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лений внеурочной деятельности и форм организации, указанных в ФОП СОО;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–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анализ плана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воспитательной работы ООП СОО и приведение в соответствие с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 планом воспитател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ьной работы в </w:t>
            </w:r>
            <w:r w:rsidR="00144B54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E960B8" w:rsidP="00144B54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144B54" w:rsidP="00144B5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рганизационный раздел ООП СОО в соответствии с ФОП СОО.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Учебный план на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основе варианта учебного плана ФОП СОО.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План внеурочной деятельности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учетом инвариантного компонента 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плана внеурочной деятельности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 и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профиля обучения.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Календарный план воспита</w:t>
            </w:r>
            <w:r w:rsidR="00E960B8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тельной работы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федеральным</w:t>
            </w:r>
            <w:r w:rsidR="005F19F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планом воспитательной работы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144B54" w:rsidRPr="0017684C" w:rsidRDefault="00E960B8" w:rsidP="00E960B8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15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4523"/>
        <w:gridCol w:w="948"/>
        <w:gridCol w:w="3268"/>
        <w:gridCol w:w="1208"/>
      </w:tblGrid>
      <w:tr w:rsidR="005F19F2" w:rsidRPr="0017684C" w:rsidTr="005F19F2">
        <w:trPr>
          <w:tblHeader/>
        </w:trPr>
        <w:tc>
          <w:tcPr>
            <w:tcW w:w="24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4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7CF1" w:rsidRPr="0017684C" w:rsidTr="00F97CF1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 Кадровое обеспечение</w:t>
            </w:r>
          </w:p>
        </w:tc>
      </w:tr>
      <w:tr w:rsidR="005F19F2" w:rsidRPr="0017684C" w:rsidTr="005F19F2">
        <w:trPr>
          <w:trHeight w:val="540"/>
        </w:trPr>
        <w:tc>
          <w:tcPr>
            <w:tcW w:w="24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24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кадрового обеспечения внедрения ФОП.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Выявление кадровых дефицитов</w:t>
            </w:r>
          </w:p>
        </w:tc>
        <w:tc>
          <w:tcPr>
            <w:tcW w:w="14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Май-июнь 2023 года</w:t>
            </w:r>
          </w:p>
        </w:tc>
        <w:tc>
          <w:tcPr>
            <w:tcW w:w="301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5F19F2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Аналитическая справка заместителя директора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5F19F2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Разработка и реализация плана-графика курсовой подготовки педагогических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Май-июнь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 курсовой подготовки с охватом в 100 процентов педагогических работников,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реализующих федеральные базовые рабочие программы.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5F19F2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До31 августа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об утверждении учебной нагрузки на 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5F19F2" w:rsidRPr="0017684C" w:rsidRDefault="005F19F2" w:rsidP="005F19F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Директор.</w:t>
            </w:r>
          </w:p>
          <w:p w:rsidR="005F19F2" w:rsidRPr="0017684C" w:rsidRDefault="005F19F2" w:rsidP="005F19F2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15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899"/>
        <w:gridCol w:w="1523"/>
        <w:gridCol w:w="3188"/>
        <w:gridCol w:w="1345"/>
      </w:tblGrid>
      <w:tr w:rsidR="00F97CF1" w:rsidRPr="0017684C" w:rsidTr="00B35D5A">
        <w:trPr>
          <w:tblHeader/>
        </w:trPr>
        <w:tc>
          <w:tcPr>
            <w:tcW w:w="2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7CF1" w:rsidRPr="0017684C" w:rsidTr="00F97CF1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5. Методическое обеспечение</w:t>
            </w:r>
          </w:p>
        </w:tc>
      </w:tr>
      <w:tr w:rsidR="00B35D5A" w:rsidRPr="0017684C" w:rsidTr="00B35D5A">
        <w:trPr>
          <w:trHeight w:val="540"/>
        </w:trPr>
        <w:tc>
          <w:tcPr>
            <w:tcW w:w="20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87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Май-июнь 2023 года</w:t>
            </w:r>
          </w:p>
        </w:tc>
        <w:tc>
          <w:tcPr>
            <w:tcW w:w="304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План методической работы.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84A9"/>
                <w:sz w:val="22"/>
                <w:lang w:eastAsia="ru-RU"/>
              </w:rPr>
              <w:t xml:space="preserve"> 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Май-июнь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Планы работы ШМО.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Руководители ШМО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План работы методического совета образовательной организации.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Планы работы ШМО.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Руководители ШМО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Пакет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Заместитель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Руководитель ШМО учителей начальных классов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па</w:t>
            </w:r>
            <w:r w:rsidR="007967A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кета методических материалов по теме реализации ООП ООО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</w:t>
            </w:r>
            <w:r w:rsidR="007967A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967A2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proofErr w:type="spellStart"/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течение</w:t>
            </w:r>
            <w:proofErr w:type="spellEnd"/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7967A2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акет методических материалов по теме реализации ООП ООО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967A2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Руководители предметных ШМО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D21888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B35D5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па</w:t>
            </w:r>
            <w:r w:rsidR="007D4AA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кета методических материалов по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теме реал</w:t>
            </w:r>
            <w:r w:rsidR="007D4AA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изации ООП СОО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D4AA1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В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7D4AA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акет методических материалов по теме реализации ООП СОО в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соответствии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D4AA1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Руководители предметных ШМО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D21888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B35D5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B35D5A" w:rsidP="00B35D5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плана </w:t>
            </w:r>
            <w:r w:rsidR="007558AC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функционирования ВСОКО в условиях реализации ООП в соответствии с </w:t>
            </w: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558AC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До 1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558AC" w:rsidP="007558A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 функционирования ВСОКО на </w:t>
            </w:r>
            <w:r w:rsidR="00B35D5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учебный год.</w:t>
            </w:r>
            <w:r w:rsidR="00B35D5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7558AC" w:rsidP="00B35D5A">
            <w:pPr>
              <w:spacing w:after="0" w:line="240" w:lineRule="auto"/>
              <w:rPr>
                <w:rFonts w:eastAsia="Times New Roman" w:cs="Times New Roman"/>
                <w:color w:val="0084A9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 директора</w:t>
            </w:r>
          </w:p>
        </w:tc>
      </w:tr>
      <w:tr w:rsidR="00B35D5A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D21888" w:rsidP="00B35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B35D5A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24612F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Формирование плана ВШК в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условиях реализац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ии ООП в соответствии </w:t>
            </w:r>
            <w:proofErr w:type="spellStart"/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ФОП</w:t>
            </w:r>
            <w:proofErr w:type="spellEnd"/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24612F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До 1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24612F" w:rsidP="00B35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План ВШК на 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учебный год. Аналитические справки по итогам ВШК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B35D5A" w:rsidRPr="0017684C" w:rsidRDefault="0024612F" w:rsidP="0024612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Заместители</w:t>
            </w:r>
            <w:r w:rsidR="00B35D5A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директора </w:t>
            </w:r>
          </w:p>
        </w:tc>
      </w:tr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tbl>
      <w:tblPr>
        <w:tblW w:w="1015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842"/>
        <w:gridCol w:w="1179"/>
        <w:gridCol w:w="3454"/>
        <w:gridCol w:w="1480"/>
      </w:tblGrid>
      <w:tr w:rsidR="00F97CF1" w:rsidRPr="0017684C" w:rsidTr="00D21888">
        <w:trPr>
          <w:tblHeader/>
        </w:trPr>
        <w:tc>
          <w:tcPr>
            <w:tcW w:w="19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4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97CF1" w:rsidRPr="0017684C" w:rsidTr="00F97CF1">
        <w:trPr>
          <w:tblHeader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6. Информационное обеспечение</w:t>
            </w:r>
          </w:p>
        </w:tc>
      </w:tr>
      <w:tr w:rsidR="00F97CF1" w:rsidRPr="0017684C" w:rsidTr="00D21888">
        <w:trPr>
          <w:trHeight w:val="540"/>
        </w:trPr>
        <w:tc>
          <w:tcPr>
            <w:tcW w:w="19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21888" w:rsidP="00F97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 w:colFirst="1" w:colLast="1"/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97CF1"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84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Проведение работы по информированию участников образовательных отношений</w:t>
            </w:r>
            <w:r w:rsidR="00D21888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ФОП и необходимости приве</w:t>
            </w:r>
            <w:r w:rsidR="00D21888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дения ООП уровней образования в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соответствие с ФОП</w:t>
            </w:r>
          </w:p>
        </w:tc>
        <w:tc>
          <w:tcPr>
            <w:tcW w:w="11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21888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– август 2023 года</w:t>
            </w:r>
          </w:p>
        </w:tc>
        <w:tc>
          <w:tcPr>
            <w:tcW w:w="34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F97CF1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F97CF1" w:rsidRPr="0017684C" w:rsidRDefault="00D21888" w:rsidP="00F97C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 xml:space="preserve">Ответственный за </w:t>
            </w:r>
            <w:r w:rsidR="00F97CF1"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сайт ОО</w:t>
            </w:r>
          </w:p>
        </w:tc>
      </w:tr>
      <w:tr w:rsidR="00D21888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rPr>
                <w:rFonts w:cs="Times New Roman"/>
                <w:color w:val="000000" w:themeColor="text1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– 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Ответственный за сайт ОО</w:t>
            </w:r>
          </w:p>
        </w:tc>
      </w:tr>
      <w:tr w:rsidR="00D21888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нормативно-правовом, программном, кадровом и 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rPr>
                <w:rFonts w:cs="Times New Roman"/>
                <w:color w:val="000000" w:themeColor="text1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 – август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Ответственный за сайт ОО</w:t>
            </w:r>
          </w:p>
        </w:tc>
      </w:tr>
      <w:tr w:rsidR="00D21888" w:rsidRPr="0017684C" w:rsidTr="00F97CF1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D21888" w:rsidRPr="0017684C" w:rsidRDefault="00D21888" w:rsidP="00D21888">
            <w:pPr>
              <w:rPr>
                <w:rFonts w:cs="Times New Roman"/>
                <w:sz w:val="22"/>
              </w:rPr>
            </w:pP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Заместители директора </w:t>
            </w:r>
            <w:r w:rsidRPr="0017684C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Ответственный за сайт ОО</w:t>
            </w:r>
          </w:p>
        </w:tc>
      </w:tr>
      <w:bookmarkEnd w:id="0"/>
    </w:tbl>
    <w:p w:rsidR="00F97CF1" w:rsidRPr="0017684C" w:rsidRDefault="00F97CF1" w:rsidP="00F97CF1">
      <w:pPr>
        <w:spacing w:after="0" w:line="240" w:lineRule="auto"/>
        <w:rPr>
          <w:rFonts w:eastAsia="Times New Roman" w:cs="Times New Roman"/>
          <w:vanish/>
          <w:sz w:val="22"/>
          <w:lang w:eastAsia="ru-RU"/>
        </w:rPr>
      </w:pPr>
    </w:p>
    <w:sectPr w:rsidR="00F97CF1" w:rsidRPr="0017684C" w:rsidSect="000F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4E3"/>
    <w:multiLevelType w:val="multilevel"/>
    <w:tmpl w:val="587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CC"/>
    <w:rsid w:val="000D3629"/>
    <w:rsid w:val="000F1606"/>
    <w:rsid w:val="001024EF"/>
    <w:rsid w:val="00144B54"/>
    <w:rsid w:val="0017684C"/>
    <w:rsid w:val="001928DB"/>
    <w:rsid w:val="00216ED2"/>
    <w:rsid w:val="00243BD7"/>
    <w:rsid w:val="0024612F"/>
    <w:rsid w:val="00257A7A"/>
    <w:rsid w:val="00257EFD"/>
    <w:rsid w:val="003078A1"/>
    <w:rsid w:val="00343228"/>
    <w:rsid w:val="003511E4"/>
    <w:rsid w:val="004E5CAB"/>
    <w:rsid w:val="00513EC9"/>
    <w:rsid w:val="00531821"/>
    <w:rsid w:val="00584DC8"/>
    <w:rsid w:val="005F19F2"/>
    <w:rsid w:val="0065465B"/>
    <w:rsid w:val="00670B0F"/>
    <w:rsid w:val="007558AC"/>
    <w:rsid w:val="007967A2"/>
    <w:rsid w:val="007D4AA1"/>
    <w:rsid w:val="008821CC"/>
    <w:rsid w:val="008B1C1D"/>
    <w:rsid w:val="00946522"/>
    <w:rsid w:val="009D25E3"/>
    <w:rsid w:val="00A86261"/>
    <w:rsid w:val="00B27279"/>
    <w:rsid w:val="00B274A8"/>
    <w:rsid w:val="00B35D5A"/>
    <w:rsid w:val="00B41EA0"/>
    <w:rsid w:val="00B432D4"/>
    <w:rsid w:val="00B70DC1"/>
    <w:rsid w:val="00BA0CC1"/>
    <w:rsid w:val="00C7391B"/>
    <w:rsid w:val="00CD33EA"/>
    <w:rsid w:val="00D21888"/>
    <w:rsid w:val="00D45B39"/>
    <w:rsid w:val="00E17E7F"/>
    <w:rsid w:val="00E56965"/>
    <w:rsid w:val="00E960B8"/>
    <w:rsid w:val="00F812AC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E03D"/>
  <w15:chartTrackingRefBased/>
  <w15:docId w15:val="{791F3839-CEAE-415C-BD77-DCE7733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2023-05-31T13:11:00Z</cp:lastPrinted>
  <dcterms:created xsi:type="dcterms:W3CDTF">2023-05-31T07:12:00Z</dcterms:created>
  <dcterms:modified xsi:type="dcterms:W3CDTF">2023-06-20T08:15:00Z</dcterms:modified>
</cp:coreProperties>
</file>